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419E" w:rsidRDefault="002F419E" w:rsidP="002F419E">
      <w:pPr>
        <w:pStyle w:val="30"/>
        <w:shd w:val="clear" w:color="auto" w:fill="auto"/>
        <w:spacing w:after="47" w:line="240" w:lineRule="exact"/>
      </w:pPr>
      <w:r>
        <w:rPr>
          <w:noProof/>
          <w:lang w:bidi="ar-SA"/>
        </w:rPr>
        <w:drawing>
          <wp:anchor distT="0" distB="0" distL="63500" distR="63500" simplePos="0" relativeHeight="251659264" behindDoc="1" locked="0" layoutInCell="1" allowOverlap="1">
            <wp:simplePos x="0" y="0"/>
            <wp:positionH relativeFrom="margin">
              <wp:posOffset>2712720</wp:posOffset>
            </wp:positionH>
            <wp:positionV relativeFrom="paragraph">
              <wp:posOffset>-34925</wp:posOffset>
            </wp:positionV>
            <wp:extent cx="511810" cy="621665"/>
            <wp:effectExtent l="0" t="0" r="2540" b="6985"/>
            <wp:wrapSquare wrapText="right"/>
            <wp:docPr id="4" name="Рисунок 4" descr="C:\Users\User\Downloads\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ownloads\media\image1.jpe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1810" cy="621665"/>
                    </a:xfrm>
                    <a:prstGeom prst="rect">
                      <a:avLst/>
                    </a:prstGeom>
                    <a:noFill/>
                  </pic:spPr>
                </pic:pic>
              </a:graphicData>
            </a:graphic>
            <wp14:sizeRelH relativeFrom="page">
              <wp14:pctWidth>0</wp14:pctWidth>
            </wp14:sizeRelH>
            <wp14:sizeRelV relativeFrom="page">
              <wp14:pctHeight>0</wp14:pctHeight>
            </wp14:sizeRelV>
          </wp:anchor>
        </w:drawing>
      </w:r>
      <w:r>
        <w:rPr>
          <w:noProof/>
          <w:lang w:bidi="ar-SA"/>
        </w:rPr>
        <mc:AlternateContent>
          <mc:Choice Requires="wps">
            <w:drawing>
              <wp:anchor distT="0" distB="0" distL="63500" distR="190500" simplePos="0" relativeHeight="251660288" behindDoc="1" locked="0" layoutInCell="1" allowOverlap="1">
                <wp:simplePos x="0" y="0"/>
                <wp:positionH relativeFrom="margin">
                  <wp:posOffset>414655</wp:posOffset>
                </wp:positionH>
                <wp:positionV relativeFrom="paragraph">
                  <wp:posOffset>-16510</wp:posOffset>
                </wp:positionV>
                <wp:extent cx="3298190" cy="1032510"/>
                <wp:effectExtent l="2540" t="3810" r="4445" b="1905"/>
                <wp:wrapSquare wrapText="right"/>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8190" cy="1032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419E" w:rsidRPr="00FC2AEF" w:rsidRDefault="002F419E" w:rsidP="002F419E">
                            <w:pPr>
                              <w:pStyle w:val="30"/>
                              <w:shd w:val="clear" w:color="auto" w:fill="auto"/>
                              <w:spacing w:after="61" w:line="240" w:lineRule="exact"/>
                              <w:rPr>
                                <w:lang w:val="en-US"/>
                              </w:rPr>
                            </w:pPr>
                            <w:r>
                              <w:rPr>
                                <w:rStyle w:val="3Exact"/>
                                <w:lang w:val="en-US"/>
                              </w:rPr>
                              <w:t xml:space="preserve">  </w:t>
                            </w:r>
                            <w:r w:rsidRPr="00FC2AEF">
                              <w:rPr>
                                <w:rStyle w:val="3Exact"/>
                                <w:lang w:val="en-US"/>
                              </w:rPr>
                              <w:t>REPUBLICA MOLDOVA</w:t>
                            </w:r>
                          </w:p>
                          <w:p w:rsidR="002F419E" w:rsidRPr="002F419E" w:rsidRDefault="002F419E" w:rsidP="002F419E">
                            <w:pPr>
                              <w:pStyle w:val="40"/>
                              <w:shd w:val="clear" w:color="auto" w:fill="auto"/>
                              <w:spacing w:before="0" w:after="413" w:line="326" w:lineRule="exact"/>
                              <w:ind w:left="40"/>
                              <w:rPr>
                                <w:lang w:val="en-US"/>
                              </w:rPr>
                            </w:pPr>
                            <w:r w:rsidRPr="002F419E">
                              <w:rPr>
                                <w:rStyle w:val="4Exact"/>
                                <w:lang w:val="en-US"/>
                              </w:rPr>
                              <w:t>CONSILIUL RAIONAL</w:t>
                            </w:r>
                            <w:r w:rsidRPr="002F419E">
                              <w:rPr>
                                <w:rStyle w:val="4Exact"/>
                                <w:lang w:val="en-US"/>
                              </w:rPr>
                              <w:br/>
                            </w:r>
                            <w:r w:rsidRPr="002F419E">
                              <w:rPr>
                                <w:rStyle w:val="4Exact"/>
                                <w:b/>
                                <w:bCs/>
                                <w:lang w:val="en-US"/>
                              </w:rPr>
                              <w:t xml:space="preserve">          </w:t>
                            </w:r>
                            <w:r w:rsidRPr="002F419E">
                              <w:rPr>
                                <w:rStyle w:val="4Exact"/>
                                <w:lang w:val="en-US"/>
                              </w:rPr>
                              <w:t>RÎŞCAN1</w:t>
                            </w:r>
                          </w:p>
                          <w:p w:rsidR="002F419E" w:rsidRPr="002F419E" w:rsidRDefault="002F419E" w:rsidP="002F419E">
                            <w:pPr>
                              <w:pStyle w:val="40"/>
                              <w:shd w:val="clear" w:color="auto" w:fill="auto"/>
                              <w:spacing w:before="0" w:after="0" w:line="260" w:lineRule="exact"/>
                              <w:jc w:val="right"/>
                              <w:rPr>
                                <w:lang w:val="en-US"/>
                              </w:rPr>
                            </w:pPr>
                            <w:r w:rsidRPr="002F419E">
                              <w:rPr>
                                <w:rStyle w:val="4Exact"/>
                                <w:lang w:val="en-US"/>
                              </w:rPr>
                              <w:t>DECIZIE nr.</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6" type="#_x0000_t202" style="position:absolute;margin-left:32.65pt;margin-top:-1.3pt;width:259.7pt;height:81.3pt;z-index:-251656192;visibility:visible;mso-wrap-style:square;mso-width-percent:0;mso-height-percent:0;mso-wrap-distance-left:5pt;mso-wrap-distance-top:0;mso-wrap-distance-right:1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" filled="f" stroked="f">
                <v:textbox style="mso-fit-shape-to-text:t" inset="0,0,0,0">
                  <w:txbxContent>
                    <w:p w:rsidR="002F419E" w:rsidRPr="00FC2AEF" w:rsidRDefault="002F419E" w:rsidP="002F419E">
                      <w:pPr>
                        <w:pStyle w:val="30"/>
                        <w:shd w:val="clear" w:color="auto" w:fill="auto"/>
                        <w:spacing w:after="61" w:line="240" w:lineRule="exact"/>
                        <w:rPr>
                          <w:lang w:val="en-US"/>
                        </w:rPr>
                      </w:pPr>
                      <w:r>
                        <w:rPr>
                          <w:rStyle w:val="3Exact"/>
                          <w:lang w:val="en-US"/>
                        </w:rPr>
                        <w:t xml:space="preserve">  </w:t>
                      </w:r>
                      <w:r w:rsidRPr="00FC2AEF">
                        <w:rPr>
                          <w:rStyle w:val="3Exact"/>
                          <w:lang w:val="en-US"/>
                        </w:rPr>
                        <w:t>REPUBLICA MOLDOVA</w:t>
                      </w:r>
                    </w:p>
                    <w:p w:rsidR="002F419E" w:rsidRPr="002F419E" w:rsidRDefault="002F419E" w:rsidP="002F419E">
                      <w:pPr>
                        <w:pStyle w:val="40"/>
                        <w:shd w:val="clear" w:color="auto" w:fill="auto"/>
                        <w:spacing w:before="0" w:after="413" w:line="326" w:lineRule="exact"/>
                        <w:ind w:left="40"/>
                        <w:rPr>
                          <w:lang w:val="en-US"/>
                        </w:rPr>
                      </w:pPr>
                      <w:r w:rsidRPr="002F419E">
                        <w:rPr>
                          <w:rStyle w:val="4Exact"/>
                          <w:lang w:val="en-US"/>
                        </w:rPr>
                        <w:t>CONSILIUL RAIONAL</w:t>
                      </w:r>
                      <w:r w:rsidRPr="002F419E">
                        <w:rPr>
                          <w:rStyle w:val="4Exact"/>
                          <w:lang w:val="en-US"/>
                        </w:rPr>
                        <w:br/>
                      </w:r>
                      <w:r w:rsidRPr="002F419E">
                        <w:rPr>
                          <w:rStyle w:val="4Exact"/>
                          <w:b/>
                          <w:bCs/>
                          <w:lang w:val="en-US"/>
                        </w:rPr>
                        <w:t xml:space="preserve">          </w:t>
                      </w:r>
                      <w:r w:rsidRPr="002F419E">
                        <w:rPr>
                          <w:rStyle w:val="4Exact"/>
                          <w:lang w:val="en-US"/>
                        </w:rPr>
                        <w:t>RÎŞCAN1</w:t>
                      </w:r>
                    </w:p>
                    <w:p w:rsidR="002F419E" w:rsidRPr="002F419E" w:rsidRDefault="002F419E" w:rsidP="002F419E">
                      <w:pPr>
                        <w:pStyle w:val="40"/>
                        <w:shd w:val="clear" w:color="auto" w:fill="auto"/>
                        <w:spacing w:before="0" w:after="0" w:line="260" w:lineRule="exact"/>
                        <w:jc w:val="right"/>
                        <w:rPr>
                          <w:lang w:val="en-US"/>
                        </w:rPr>
                      </w:pPr>
                      <w:r w:rsidRPr="002F419E">
                        <w:rPr>
                          <w:rStyle w:val="4Exact"/>
                          <w:lang w:val="en-US"/>
                        </w:rPr>
                        <w:t>DECIZIE nr.</w:t>
                      </w:r>
                    </w:p>
                  </w:txbxContent>
                </v:textbox>
                <w10:wrap type="square" side="right" anchorx="margin"/>
              </v:shape>
            </w:pict>
          </mc:Fallback>
        </mc:AlternateContent>
      </w:r>
      <w:r>
        <w:rPr>
          <w:lang w:val="ro-RO"/>
        </w:rPr>
        <w:t xml:space="preserve">      </w:t>
      </w:r>
      <w:r>
        <w:rPr>
          <w:color w:val="000000"/>
          <w:sz w:val="24"/>
          <w:szCs w:val="24"/>
        </w:rPr>
        <w:t>РЕСПУБЛИКА МОЛДОВА</w:t>
      </w:r>
    </w:p>
    <w:p w:rsidR="002F419E" w:rsidRDefault="002F419E" w:rsidP="002F419E">
      <w:pPr>
        <w:pStyle w:val="10"/>
        <w:keepNext/>
        <w:keepLines/>
        <w:shd w:val="clear" w:color="auto" w:fill="auto"/>
        <w:spacing w:before="0" w:after="715"/>
        <w:ind w:left="280"/>
      </w:pPr>
      <w:bookmarkStart w:id="0" w:name="bookmark0"/>
      <w:r>
        <w:rPr>
          <w:color w:val="000000"/>
          <w:lang w:eastAsia="ru-RU" w:bidi="ru-RU"/>
        </w:rPr>
        <w:t>РАЙОННЫЙ СОВЕТ</w:t>
      </w:r>
      <w:r>
        <w:rPr>
          <w:color w:val="000000"/>
          <w:lang w:eastAsia="ru-RU" w:bidi="ru-RU"/>
        </w:rPr>
        <w:br/>
        <w:t>РЫШКАНЬ</w:t>
      </w:r>
      <w:bookmarkEnd w:id="0"/>
    </w:p>
    <w:p w:rsidR="002F419E" w:rsidRDefault="002F419E" w:rsidP="002F419E">
      <w:pPr>
        <w:pStyle w:val="10"/>
        <w:keepNext/>
        <w:keepLines/>
        <w:shd w:val="clear" w:color="auto" w:fill="auto"/>
        <w:spacing w:before="0" w:after="352" w:line="260" w:lineRule="exact"/>
        <w:ind w:right="20"/>
      </w:pPr>
      <w:bookmarkStart w:id="1" w:name="bookmark1"/>
      <w:r>
        <w:rPr>
          <w:color w:val="000000"/>
          <w:lang w:val="ro-RO" w:eastAsia="ro-RO" w:bidi="ro-RO"/>
        </w:rPr>
        <w:t xml:space="preserve">din </w:t>
      </w:r>
      <w:r>
        <w:rPr>
          <w:color w:val="000000"/>
          <w:lang w:eastAsia="ru-RU" w:bidi="ru-RU"/>
        </w:rPr>
        <w:t xml:space="preserve">10 </w:t>
      </w:r>
      <w:r>
        <w:rPr>
          <w:color w:val="000000"/>
          <w:lang w:val="ro-RO" w:eastAsia="ro-RO" w:bidi="ro-RO"/>
        </w:rPr>
        <w:t xml:space="preserve">decembrie </w:t>
      </w:r>
      <w:r>
        <w:rPr>
          <w:color w:val="000000"/>
          <w:lang w:eastAsia="ru-RU" w:bidi="ru-RU"/>
        </w:rPr>
        <w:t>2019</w:t>
      </w:r>
      <w:bookmarkEnd w:id="1"/>
    </w:p>
    <w:p w:rsidR="002F419E" w:rsidRPr="002F419E" w:rsidRDefault="002F419E" w:rsidP="002F419E">
      <w:pPr>
        <w:pStyle w:val="10"/>
        <w:keepNext/>
        <w:keepLines/>
        <w:shd w:val="clear" w:color="auto" w:fill="auto"/>
        <w:spacing w:before="0" w:after="0" w:line="240" w:lineRule="auto"/>
        <w:jc w:val="left"/>
        <w:rPr>
          <w:lang w:val="en-US"/>
        </w:rPr>
      </w:pPr>
      <w:bookmarkStart w:id="2" w:name="bookmark2"/>
      <w:r>
        <w:rPr>
          <w:color w:val="000000"/>
          <w:lang w:val="ro-RO" w:eastAsia="ro-RO" w:bidi="ro-RO"/>
        </w:rPr>
        <w:t xml:space="preserve">Despre modificarea deciziei nr.07/15 din </w:t>
      </w:r>
      <w:r w:rsidRPr="00FC2AEF">
        <w:rPr>
          <w:color w:val="000000"/>
          <w:lang w:val="en-US" w:eastAsia="ru-RU" w:bidi="ru-RU"/>
        </w:rPr>
        <w:t>05</w:t>
      </w:r>
      <w:r>
        <w:rPr>
          <w:color w:val="000000"/>
          <w:lang w:eastAsia="ru-RU" w:bidi="ru-RU"/>
        </w:rPr>
        <w:t>Л</w:t>
      </w:r>
      <w:r w:rsidRPr="00FC2AEF">
        <w:rPr>
          <w:color w:val="000000"/>
          <w:lang w:val="en-US" w:eastAsia="ru-RU" w:bidi="ru-RU"/>
        </w:rPr>
        <w:t>2.2018,</w:t>
      </w:r>
      <w:bookmarkEnd w:id="2"/>
    </w:p>
    <w:p w:rsidR="002F419E" w:rsidRPr="002F419E" w:rsidRDefault="002F419E" w:rsidP="002F419E">
      <w:pPr>
        <w:pStyle w:val="40"/>
        <w:shd w:val="clear" w:color="auto" w:fill="auto"/>
        <w:spacing w:before="0" w:line="240" w:lineRule="auto"/>
        <w:ind w:right="820"/>
        <w:rPr>
          <w:lang w:val="en-US"/>
        </w:rPr>
      </w:pPr>
      <w:r>
        <w:rPr>
          <w:color w:val="000000"/>
          <w:lang w:val="ro-RO" w:eastAsia="ro-RO" w:bidi="ro-RO"/>
        </w:rPr>
        <w:t>Cu privire la instituirea comisiei raionale pentru asigurarea schimbării şi eliberării legitimaţiilor</w:t>
      </w:r>
      <w:r w:rsidRPr="002F419E">
        <w:rPr>
          <w:lang w:val="en-US"/>
        </w:rPr>
        <w:t xml:space="preserve"> </w:t>
      </w:r>
      <w:r>
        <w:rPr>
          <w:color w:val="000000"/>
          <w:lang w:val="ro-RO" w:eastAsia="ro-RO" w:bidi="ro-RO"/>
        </w:rPr>
        <w:t>victimelor reabilitate ale represiunilor politice</w:t>
      </w:r>
    </w:p>
    <w:p w:rsidR="002F419E" w:rsidRPr="002F419E" w:rsidRDefault="002F419E" w:rsidP="002F419E">
      <w:pPr>
        <w:pStyle w:val="20"/>
        <w:shd w:val="clear" w:color="auto" w:fill="auto"/>
        <w:spacing w:before="0"/>
        <w:ind w:firstLine="400"/>
        <w:rPr>
          <w:lang w:val="en-US"/>
        </w:rPr>
      </w:pPr>
      <w:r>
        <w:rPr>
          <w:color w:val="000000"/>
          <w:lang w:val="ro-RO" w:eastAsia="ro-RO" w:bidi="ro-RO"/>
        </w:rPr>
        <w:t>în temeiul art.43, al.2, al Legii Nr. 436-XVI din 28 decembrie 2006</w:t>
      </w:r>
      <w:r w:rsidRPr="002F419E">
        <w:rPr>
          <w:lang w:val="en-US"/>
        </w:rPr>
        <w:t>,</w:t>
      </w:r>
      <w:r>
        <w:rPr>
          <w:color w:val="000000"/>
          <w:lang w:val="ro-RO" w:eastAsia="ro-RO" w:bidi="ro-RO"/>
        </w:rPr>
        <w:t xml:space="preserve"> privind administraţia publică locală, Hotărîrii Guvernului nr.695 din 11.07.2018, Privind aprobarea unor înlesniri sociale suplimentalre victimelor represiunilor politice, circulara nr. 1-311 din 14.11.2018, Agenţiei Naţionale Asistenţă Socială, decizia nr.07/10 din 29.11.2019, Cu privire la alegerea vicepreşedinţilor raionului,</w:t>
      </w:r>
    </w:p>
    <w:p w:rsidR="002F419E" w:rsidRDefault="002F419E" w:rsidP="002F419E">
      <w:pPr>
        <w:pStyle w:val="10"/>
        <w:keepNext/>
        <w:keepLines/>
        <w:shd w:val="clear" w:color="auto" w:fill="auto"/>
        <w:spacing w:before="0" w:after="0" w:line="324" w:lineRule="exact"/>
        <w:ind w:right="20"/>
      </w:pPr>
      <w:bookmarkStart w:id="3" w:name="bookmark3"/>
      <w:r>
        <w:rPr>
          <w:color w:val="000000"/>
          <w:lang w:val="ro-RO" w:eastAsia="ro-RO" w:bidi="ro-RO"/>
        </w:rPr>
        <w:t>Consiliul raional DECIDE:</w:t>
      </w:r>
      <w:bookmarkEnd w:id="3"/>
    </w:p>
    <w:p w:rsidR="002F419E" w:rsidRPr="002F419E" w:rsidRDefault="002F419E" w:rsidP="002F419E">
      <w:pPr>
        <w:pStyle w:val="20"/>
        <w:numPr>
          <w:ilvl w:val="0"/>
          <w:numId w:val="1"/>
        </w:numPr>
        <w:shd w:val="clear" w:color="auto" w:fill="auto"/>
        <w:tabs>
          <w:tab w:val="left" w:pos="746"/>
        </w:tabs>
        <w:spacing w:before="0" w:after="0"/>
        <w:ind w:firstLine="400"/>
        <w:rPr>
          <w:lang w:val="en-US"/>
        </w:rPr>
      </w:pPr>
      <w:r>
        <w:rPr>
          <w:color w:val="000000"/>
          <w:lang w:val="ro-RO" w:eastAsia="ro-RO" w:bidi="ro-RO"/>
        </w:rPr>
        <w:t>Se modifică punctul 1 al deciziei în următoarea redacţie:</w:t>
      </w:r>
    </w:p>
    <w:p w:rsidR="002F419E" w:rsidRDefault="002F419E" w:rsidP="002F419E">
      <w:pPr>
        <w:pStyle w:val="20"/>
        <w:shd w:val="clear" w:color="auto" w:fill="auto"/>
        <w:spacing w:before="0" w:after="0"/>
        <w:ind w:left="780" w:firstLine="0"/>
        <w:jc w:val="left"/>
      </w:pPr>
      <w:r>
        <w:rPr>
          <w:color w:val="000000"/>
          <w:lang w:val="ro-RO" w:eastAsia="ro-RO" w:bidi="ro-RO"/>
        </w:rPr>
        <w:t>Sintagma „Preşedintele comisiei - dna. Zamurdac Galina - Vicepreşedintele raionului,, se substitue cu sintagma: „Preşedintele comisiei - dna. Ciumac Daniela - Vicepreşedintele raionului,,</w:t>
      </w:r>
    </w:p>
    <w:p w:rsidR="002F419E" w:rsidRDefault="002F419E" w:rsidP="002F419E">
      <w:pPr>
        <w:pStyle w:val="20"/>
        <w:shd w:val="clear" w:color="auto" w:fill="auto"/>
        <w:spacing w:before="0" w:after="0"/>
        <w:ind w:left="780" w:firstLine="0"/>
        <w:jc w:val="left"/>
      </w:pPr>
    </w:p>
    <w:p w:rsidR="002F419E" w:rsidRPr="002F419E" w:rsidRDefault="002F419E" w:rsidP="002F419E">
      <w:pPr>
        <w:pStyle w:val="20"/>
        <w:numPr>
          <w:ilvl w:val="0"/>
          <w:numId w:val="1"/>
        </w:numPr>
        <w:shd w:val="clear" w:color="auto" w:fill="auto"/>
        <w:tabs>
          <w:tab w:val="left" w:pos="778"/>
        </w:tabs>
        <w:spacing w:before="0" w:after="0"/>
        <w:ind w:left="780"/>
        <w:jc w:val="left"/>
        <w:rPr>
          <w:lang w:val="en-US"/>
        </w:rPr>
      </w:pPr>
      <w:r>
        <w:rPr>
          <w:color w:val="000000"/>
          <w:lang w:val="ro-RO" w:eastAsia="ro-RO" w:bidi="ro-RO"/>
        </w:rPr>
        <w:t>Responsabil de executarea deciziei este dl.Petraşescu Anatolie, specialist principal Serviciul Juridic.</w:t>
      </w:r>
    </w:p>
    <w:p w:rsidR="002F419E" w:rsidRPr="002F419E" w:rsidRDefault="002F419E" w:rsidP="002F419E">
      <w:pPr>
        <w:pStyle w:val="20"/>
        <w:shd w:val="clear" w:color="auto" w:fill="auto"/>
        <w:tabs>
          <w:tab w:val="left" w:pos="778"/>
        </w:tabs>
        <w:spacing w:before="0" w:after="0"/>
        <w:ind w:left="780" w:firstLine="0"/>
        <w:jc w:val="left"/>
        <w:rPr>
          <w:lang w:val="en-US"/>
        </w:rPr>
      </w:pPr>
    </w:p>
    <w:p w:rsidR="002F419E" w:rsidRPr="002F419E" w:rsidRDefault="002F419E" w:rsidP="002F419E">
      <w:pPr>
        <w:pStyle w:val="20"/>
        <w:numPr>
          <w:ilvl w:val="0"/>
          <w:numId w:val="1"/>
        </w:numPr>
        <w:shd w:val="clear" w:color="auto" w:fill="auto"/>
        <w:tabs>
          <w:tab w:val="left" w:pos="778"/>
        </w:tabs>
        <w:spacing w:before="0" w:after="1251"/>
        <w:ind w:left="780"/>
        <w:jc w:val="left"/>
        <w:rPr>
          <w:lang w:val="en-US"/>
        </w:rPr>
      </w:pPr>
      <w:r>
        <w:rPr>
          <w:color w:val="000000"/>
          <w:lang w:val="ro-RO" w:eastAsia="ro-RO" w:bidi="ro-RO"/>
        </w:rPr>
        <w:t>Controlul executării deciziei va fi exercitat de către comisia consultativă de specialitate în problemele sociale, învăţămînt, protecţie socială, sănătate publică, muncă şi drept.</w:t>
      </w:r>
    </w:p>
    <w:p w:rsidR="002F419E" w:rsidRPr="002F419E" w:rsidRDefault="002F419E" w:rsidP="002F419E">
      <w:pPr>
        <w:pStyle w:val="10"/>
        <w:keepNext/>
        <w:keepLines/>
        <w:shd w:val="clear" w:color="auto" w:fill="auto"/>
        <w:spacing w:before="0" w:after="57" w:line="260" w:lineRule="exact"/>
        <w:jc w:val="left"/>
        <w:rPr>
          <w:lang w:val="en-US"/>
        </w:rPr>
      </w:pPr>
      <w:bookmarkStart w:id="4" w:name="bookmark4"/>
      <w:r>
        <w:rPr>
          <w:color w:val="000000"/>
          <w:lang w:val="ro-RO" w:eastAsia="ro-RO" w:bidi="ro-RO"/>
        </w:rPr>
        <w:t>Secretar</w:t>
      </w:r>
      <w:bookmarkEnd w:id="4"/>
    </w:p>
    <w:p w:rsidR="002F419E" w:rsidRPr="002F419E" w:rsidRDefault="002F419E" w:rsidP="002F419E">
      <w:pPr>
        <w:pStyle w:val="40"/>
        <w:shd w:val="clear" w:color="auto" w:fill="auto"/>
        <w:tabs>
          <w:tab w:val="left" w:pos="6972"/>
        </w:tabs>
        <w:spacing w:before="0" w:after="354" w:line="260" w:lineRule="exact"/>
        <w:jc w:val="both"/>
        <w:rPr>
          <w:lang w:val="en-US"/>
        </w:rPr>
      </w:pPr>
      <w:r>
        <w:rPr>
          <w:color w:val="000000"/>
          <w:lang w:val="ro-RO" w:eastAsia="ro-RO" w:bidi="ro-RO"/>
        </w:rPr>
        <w:t>al Consiliului raional</w:t>
      </w:r>
      <w:r>
        <w:rPr>
          <w:color w:val="000000"/>
          <w:lang w:val="ro-RO" w:eastAsia="ro-RO" w:bidi="ro-RO"/>
        </w:rPr>
        <w:tab/>
        <w:t>R.POSTOLACHI</w:t>
      </w:r>
    </w:p>
    <w:p w:rsidR="002F419E" w:rsidRPr="002F419E" w:rsidRDefault="002F419E" w:rsidP="002F419E">
      <w:pPr>
        <w:pStyle w:val="20"/>
        <w:shd w:val="clear" w:color="auto" w:fill="auto"/>
        <w:spacing w:before="0" w:after="54" w:line="260" w:lineRule="exact"/>
        <w:ind w:left="280" w:firstLine="0"/>
        <w:jc w:val="left"/>
        <w:rPr>
          <w:lang w:val="en-US"/>
        </w:rPr>
      </w:pPr>
      <w:r>
        <w:rPr>
          <w:color w:val="000000"/>
          <w:lang w:val="ro-RO" w:eastAsia="ro-RO" w:bidi="ro-RO"/>
        </w:rPr>
        <w:t>Contrasemnat:</w:t>
      </w:r>
    </w:p>
    <w:p w:rsidR="002F419E" w:rsidRPr="002F419E" w:rsidRDefault="002F419E" w:rsidP="002F419E">
      <w:pPr>
        <w:pStyle w:val="20"/>
        <w:shd w:val="clear" w:color="auto" w:fill="auto"/>
        <w:spacing w:before="0" w:after="0" w:line="260" w:lineRule="exact"/>
        <w:ind w:firstLine="0"/>
        <w:rPr>
          <w:lang w:val="en-US"/>
        </w:rPr>
        <w:sectPr w:rsidR="002F419E" w:rsidRPr="002F419E">
          <w:pgSz w:w="11900" w:h="16840"/>
          <w:pgMar w:top="962" w:right="544" w:bottom="962" w:left="1271" w:header="0" w:footer="3" w:gutter="0"/>
          <w:cols w:space="720"/>
          <w:noEndnote/>
          <w:docGrid w:linePitch="360"/>
        </w:sectPr>
      </w:pPr>
      <w:r>
        <w:rPr>
          <w:noProof/>
          <w:lang w:eastAsia="ru-RU"/>
        </w:rPr>
        <mc:AlternateContent>
          <mc:Choice Requires="wps">
            <w:drawing>
              <wp:anchor distT="118110" distB="0" distL="1894205" distR="63500" simplePos="0" relativeHeight="251661312" behindDoc="1" locked="0" layoutInCell="1" allowOverlap="1">
                <wp:simplePos x="0" y="0"/>
                <wp:positionH relativeFrom="margin">
                  <wp:posOffset>4502150</wp:posOffset>
                </wp:positionH>
                <wp:positionV relativeFrom="paragraph">
                  <wp:posOffset>-37465</wp:posOffset>
                </wp:positionV>
                <wp:extent cx="1310640" cy="165100"/>
                <wp:effectExtent l="3810" t="4445" r="0" b="1905"/>
                <wp:wrapSquare wrapText="left"/>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064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419E" w:rsidRDefault="002F419E" w:rsidP="002F419E">
                            <w:pPr>
                              <w:pStyle w:val="20"/>
                              <w:shd w:val="clear" w:color="auto" w:fill="auto"/>
                              <w:spacing w:before="0" w:after="0" w:line="260" w:lineRule="exact"/>
                              <w:ind w:firstLine="0"/>
                              <w:jc w:val="left"/>
                            </w:pPr>
                            <w:r>
                              <w:rPr>
                                <w:rStyle w:val="2Exact"/>
                              </w:rPr>
                              <w:t>A.PETRAŞESCU</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Надпись 2" o:spid="_x0000_s1027" type="#_x0000_t202" style="position:absolute;left:0;text-align:left;margin-left:354.5pt;margin-top:-2.95pt;width:103.2pt;height:13pt;z-index:-251655168;visibility:visible;mso-wrap-style:square;mso-width-percent:0;mso-height-percent:0;mso-wrap-distance-left:149.15pt;mso-wrap-distance-top:9.3pt;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" filled="f" stroked="f">
                <v:textbox style="mso-fit-shape-to-text:t" inset="0,0,0,0">
                  <w:txbxContent>
                    <w:p w:rsidR="002F419E" w:rsidRDefault="002F419E" w:rsidP="002F419E">
                      <w:pPr>
                        <w:pStyle w:val="20"/>
                        <w:shd w:val="clear" w:color="auto" w:fill="auto"/>
                        <w:spacing w:before="0" w:after="0" w:line="260" w:lineRule="exact"/>
                        <w:ind w:firstLine="0"/>
                        <w:jc w:val="left"/>
                      </w:pPr>
                      <w:r>
                        <w:rPr>
                          <w:rStyle w:val="2Exact"/>
                        </w:rPr>
                        <w:t>A.PETRAŞESCU</w:t>
                      </w:r>
                    </w:p>
                  </w:txbxContent>
                </v:textbox>
                <w10:wrap type="square" side="left" anchorx="margin"/>
              </v:shape>
            </w:pict>
          </mc:Fallback>
        </mc:AlternateContent>
      </w:r>
      <w:r>
        <w:rPr>
          <w:color w:val="000000"/>
          <w:lang w:val="ro-RO" w:eastAsia="ro-RO" w:bidi="ro-RO"/>
        </w:rPr>
        <w:t>Specialist principal, Serviciu Juridic</w:t>
      </w:r>
    </w:p>
    <w:p w:rsidR="002F419E" w:rsidRPr="002F419E" w:rsidRDefault="002F419E" w:rsidP="002F419E">
      <w:pPr>
        <w:pStyle w:val="20"/>
        <w:shd w:val="clear" w:color="auto" w:fill="auto"/>
        <w:spacing w:before="0" w:after="253" w:line="260" w:lineRule="exact"/>
        <w:ind w:left="3140" w:firstLine="0"/>
        <w:jc w:val="left"/>
        <w:rPr>
          <w:lang w:val="en-US"/>
        </w:rPr>
      </w:pPr>
      <w:r>
        <w:rPr>
          <w:color w:val="000000"/>
          <w:lang w:val="ro-RO" w:eastAsia="ro-RO" w:bidi="ro-RO"/>
        </w:rPr>
        <w:lastRenderedPageBreak/>
        <w:t>NOTĂ INFORMATIVĂ</w:t>
      </w:r>
    </w:p>
    <w:p w:rsidR="002F419E" w:rsidRPr="002F419E" w:rsidRDefault="002F419E" w:rsidP="002F419E">
      <w:pPr>
        <w:pStyle w:val="20"/>
        <w:shd w:val="clear" w:color="auto" w:fill="auto"/>
        <w:spacing w:before="0" w:after="0" w:line="322" w:lineRule="exact"/>
        <w:ind w:right="320" w:firstLine="0"/>
        <w:rPr>
          <w:lang w:val="en-US"/>
        </w:rPr>
      </w:pPr>
      <w:r>
        <w:rPr>
          <w:color w:val="000000"/>
          <w:lang w:val="ro-RO" w:eastAsia="ro-RO" w:bidi="ro-RO"/>
        </w:rPr>
        <w:t>la proiectul de decizie: Despre modificarea deciziei nr.07/15 din 05.12.2018, Cu privire la instituirea comisiei raionale pentru asigurarea schimbării şi elibrării legitimaţiilor victimelor reabilitate ale represiunilor politice.</w:t>
      </w:r>
    </w:p>
    <w:p w:rsidR="002F419E" w:rsidRPr="002F419E" w:rsidRDefault="002F419E" w:rsidP="002F419E">
      <w:pPr>
        <w:pStyle w:val="10"/>
        <w:keepNext/>
        <w:keepLines/>
        <w:numPr>
          <w:ilvl w:val="0"/>
          <w:numId w:val="2"/>
        </w:numPr>
        <w:shd w:val="clear" w:color="auto" w:fill="auto"/>
        <w:tabs>
          <w:tab w:val="left" w:pos="321"/>
        </w:tabs>
        <w:spacing w:before="0" w:after="0" w:line="322" w:lineRule="exact"/>
        <w:jc w:val="both"/>
        <w:rPr>
          <w:lang w:val="en-US"/>
        </w:rPr>
      </w:pPr>
      <w:bookmarkStart w:id="5" w:name="bookmark5"/>
      <w:r>
        <w:rPr>
          <w:color w:val="000000"/>
          <w:lang w:val="ro-RO" w:eastAsia="ro-RO" w:bidi="ro-RO"/>
        </w:rPr>
        <w:t>Denumirea autorului şi, după caz, a participanţilor la elaborarea proiectului:</w:t>
      </w:r>
      <w:bookmarkEnd w:id="5"/>
    </w:p>
    <w:p w:rsidR="002F419E" w:rsidRDefault="002F419E" w:rsidP="002F419E">
      <w:pPr>
        <w:pStyle w:val="20"/>
        <w:shd w:val="clear" w:color="auto" w:fill="auto"/>
        <w:spacing w:before="0" w:after="0"/>
        <w:ind w:right="320" w:firstLine="0"/>
      </w:pPr>
      <w:r>
        <w:rPr>
          <w:color w:val="000000"/>
          <w:lang w:val="ro-RO" w:eastAsia="ro-RO" w:bidi="ro-RO"/>
        </w:rPr>
        <w:t>Proiectul deciziei Despre modificarea deciziei nr.07/15 din 05.12.2018, Cu privire la instituirea comisiei raionale pentru asigurarea schimbării şi elibrării legitimaţiilor victimelor reabilitate ale represiunilor politice, a fost elaborat de către specialist</w:t>
      </w:r>
      <w:r w:rsidRPr="002F419E">
        <w:rPr>
          <w:lang w:val="en-US"/>
        </w:rPr>
        <w:t>ul</w:t>
      </w:r>
      <w:r>
        <w:rPr>
          <w:color w:val="000000"/>
          <w:lang w:val="ro-RO" w:eastAsia="ro-RO" w:bidi="ro-RO"/>
        </w:rPr>
        <w:t xml:space="preserve"> principal Serviciul Juridic, dl. Petraşescu </w:t>
      </w:r>
      <w:r>
        <w:rPr>
          <w:color w:val="000000"/>
          <w:lang w:val="fr-FR" w:eastAsia="fr-FR" w:bidi="fr-FR"/>
        </w:rPr>
        <w:t>Anatolie</w:t>
      </w:r>
    </w:p>
    <w:p w:rsidR="002F419E" w:rsidRPr="002F419E" w:rsidRDefault="002F419E" w:rsidP="002F419E">
      <w:pPr>
        <w:pStyle w:val="10"/>
        <w:keepNext/>
        <w:keepLines/>
        <w:numPr>
          <w:ilvl w:val="0"/>
          <w:numId w:val="2"/>
        </w:numPr>
        <w:shd w:val="clear" w:color="auto" w:fill="auto"/>
        <w:tabs>
          <w:tab w:val="left" w:pos="335"/>
        </w:tabs>
        <w:spacing w:before="0" w:after="0" w:line="324" w:lineRule="exact"/>
        <w:ind w:right="320"/>
        <w:jc w:val="both"/>
        <w:rPr>
          <w:lang w:val="en-US"/>
        </w:rPr>
      </w:pPr>
      <w:bookmarkStart w:id="6" w:name="bookmark6"/>
      <w:r>
        <w:rPr>
          <w:color w:val="000000"/>
          <w:lang w:val="ro-RO" w:eastAsia="ro-RO" w:bidi="ro-RO"/>
        </w:rPr>
        <w:t>Condiţiile ce au impus elaborarea proiectului de act normativ şi finalităţile urmărite:</w:t>
      </w:r>
      <w:bookmarkEnd w:id="6"/>
    </w:p>
    <w:p w:rsidR="002F419E" w:rsidRPr="002F419E" w:rsidRDefault="002F419E" w:rsidP="002F419E">
      <w:pPr>
        <w:pStyle w:val="20"/>
        <w:shd w:val="clear" w:color="auto" w:fill="auto"/>
        <w:spacing w:before="0" w:after="0"/>
        <w:ind w:firstLine="420"/>
        <w:rPr>
          <w:lang w:val="en-US"/>
        </w:rPr>
      </w:pPr>
      <w:r>
        <w:rPr>
          <w:color w:val="000000"/>
          <w:lang w:val="ro-RO" w:eastAsia="ro-RO" w:bidi="ro-RO"/>
        </w:rPr>
        <w:t>Elaborarea proiectului de decizie a fost condiţionată de constituirea Consilului raional Rîşcani în noua componenţă şi adoptarea deciziei nr.07/10 din 29.1 1.2019, cu privire la alegerea vicepreşedinţilor raionului, prin care a fost aleasă dna. Ciumac Daniela în funcţia de vicepreşedinte a raionului pe domeniul social.</w:t>
      </w:r>
    </w:p>
    <w:p w:rsidR="002F419E" w:rsidRPr="002F419E" w:rsidRDefault="002F419E" w:rsidP="002F419E">
      <w:pPr>
        <w:pStyle w:val="10"/>
        <w:keepNext/>
        <w:keepLines/>
        <w:numPr>
          <w:ilvl w:val="0"/>
          <w:numId w:val="2"/>
        </w:numPr>
        <w:shd w:val="clear" w:color="auto" w:fill="auto"/>
        <w:tabs>
          <w:tab w:val="left" w:pos="340"/>
        </w:tabs>
        <w:spacing w:before="0" w:after="0" w:line="324" w:lineRule="exact"/>
        <w:jc w:val="both"/>
        <w:rPr>
          <w:lang w:val="en-US"/>
        </w:rPr>
      </w:pPr>
      <w:bookmarkStart w:id="7" w:name="bookmark7"/>
      <w:r>
        <w:rPr>
          <w:color w:val="000000"/>
          <w:lang w:val="ro-RO" w:eastAsia="ro-RO" w:bidi="ro-RO"/>
        </w:rPr>
        <w:t>Principalele prevederi ale proiectului şi evidenţierea elementelor noi:</w:t>
      </w:r>
      <w:bookmarkEnd w:id="7"/>
    </w:p>
    <w:p w:rsidR="002F419E" w:rsidRPr="002F419E" w:rsidRDefault="002F419E" w:rsidP="002F419E">
      <w:pPr>
        <w:pStyle w:val="20"/>
        <w:shd w:val="clear" w:color="auto" w:fill="auto"/>
        <w:spacing w:before="0" w:after="0"/>
        <w:ind w:firstLine="0"/>
        <w:jc w:val="left"/>
        <w:rPr>
          <w:lang w:val="en-US"/>
        </w:rPr>
      </w:pPr>
      <w:r>
        <w:rPr>
          <w:color w:val="000000"/>
          <w:lang w:val="ro-RO" w:eastAsia="ro-RO" w:bidi="ro-RO"/>
        </w:rPr>
        <w:t>Prezentul proiect de decizie prevede ca Consiliul</w:t>
      </w:r>
      <w:r w:rsidRPr="002F419E">
        <w:rPr>
          <w:lang w:val="en-US"/>
        </w:rPr>
        <w:t xml:space="preserve"> raional să modifice punctul 1 al</w:t>
      </w:r>
      <w:r>
        <w:rPr>
          <w:color w:val="000000"/>
          <w:lang w:val="ro-RO" w:eastAsia="ro-RO" w:bidi="ro-RO"/>
        </w:rPr>
        <w:t xml:space="preserve"> deciziei şi anume: în componenţa comisiei raionale pentru asigurarea schimbării şi eliberării legitimaţiilor victimelor reabilitate a represiunilor politice, se </w:t>
      </w:r>
      <w:r>
        <w:rPr>
          <w:color w:val="000000"/>
          <w:lang w:val="fr-FR" w:eastAsia="fr-FR" w:bidi="fr-FR"/>
        </w:rPr>
        <w:t xml:space="preserve">substitue </w:t>
      </w:r>
      <w:r>
        <w:rPr>
          <w:color w:val="000000"/>
          <w:lang w:val="ro-RO" w:eastAsia="ro-RO" w:bidi="ro-RO"/>
        </w:rPr>
        <w:t>sintagma „Preşedintele comisiei - dna. Zamurdac Galina - Vicepreşedintele raionului,, cu sintagma: „Preşedintele comisiei - dna. Ciumac Daniela - Vicepreşedintele raionului,,</w:t>
      </w:r>
    </w:p>
    <w:p w:rsidR="002F419E" w:rsidRPr="002F419E" w:rsidRDefault="002F419E" w:rsidP="002F419E">
      <w:pPr>
        <w:pStyle w:val="20"/>
        <w:numPr>
          <w:ilvl w:val="0"/>
          <w:numId w:val="2"/>
        </w:numPr>
        <w:shd w:val="clear" w:color="auto" w:fill="auto"/>
        <w:tabs>
          <w:tab w:val="left" w:pos="340"/>
        </w:tabs>
        <w:spacing w:before="0" w:after="0"/>
        <w:ind w:right="320" w:firstLine="0"/>
        <w:rPr>
          <w:lang w:val="en-US"/>
        </w:rPr>
      </w:pPr>
      <w:r>
        <w:rPr>
          <w:rStyle w:val="21"/>
        </w:rPr>
        <w:t xml:space="preserve">Fundamentarea economico-financiară: </w:t>
      </w:r>
      <w:r>
        <w:rPr>
          <w:color w:val="000000"/>
          <w:lang w:val="ro-RO" w:eastAsia="ro-RO" w:bidi="ro-RO"/>
        </w:rPr>
        <w:t>implementarea acestui proiect de decizie nu necesită chetuieli financiare din partea Consiliului raional Rîşcani.</w:t>
      </w:r>
    </w:p>
    <w:p w:rsidR="002F419E" w:rsidRPr="002F419E" w:rsidRDefault="002F419E" w:rsidP="002F419E">
      <w:pPr>
        <w:pStyle w:val="10"/>
        <w:keepNext/>
        <w:keepLines/>
        <w:numPr>
          <w:ilvl w:val="0"/>
          <w:numId w:val="2"/>
        </w:numPr>
        <w:shd w:val="clear" w:color="auto" w:fill="auto"/>
        <w:tabs>
          <w:tab w:val="left" w:pos="340"/>
        </w:tabs>
        <w:spacing w:before="0" w:after="0" w:line="324" w:lineRule="exact"/>
        <w:jc w:val="both"/>
        <w:rPr>
          <w:lang w:val="en-US"/>
        </w:rPr>
      </w:pPr>
      <w:bookmarkStart w:id="8" w:name="bookmark8"/>
      <w:r>
        <w:rPr>
          <w:color w:val="000000"/>
          <w:lang w:val="ro-RO" w:eastAsia="ro-RO" w:bidi="ro-RO"/>
        </w:rPr>
        <w:t>Modul de încorporare a actului în cadrul normativ în vigoare</w:t>
      </w:r>
      <w:bookmarkEnd w:id="8"/>
    </w:p>
    <w:p w:rsidR="002F419E" w:rsidRPr="002F419E" w:rsidRDefault="002F419E" w:rsidP="002F419E">
      <w:pPr>
        <w:pStyle w:val="20"/>
        <w:shd w:val="clear" w:color="auto" w:fill="auto"/>
        <w:spacing w:before="0" w:after="0"/>
        <w:ind w:firstLine="420"/>
        <w:rPr>
          <w:lang w:val="en-US"/>
        </w:rPr>
      </w:pPr>
      <w:r>
        <w:rPr>
          <w:color w:val="000000"/>
          <w:lang w:val="ro-RO" w:eastAsia="ro-RO" w:bidi="ro-RO"/>
        </w:rPr>
        <w:t xml:space="preserve">Temei legal pentru adoptarea deciziei sunt: </w:t>
      </w:r>
      <w:r>
        <w:rPr>
          <w:color w:val="000000"/>
          <w:lang w:val="fr-FR" w:eastAsia="fr-FR" w:bidi="fr-FR"/>
        </w:rPr>
        <w:t>art.</w:t>
      </w:r>
      <w:r>
        <w:rPr>
          <w:color w:val="000000"/>
          <w:lang w:val="ro-RO" w:eastAsia="ro-RO" w:bidi="ro-RO"/>
        </w:rPr>
        <w:t>43, al.2, al Legii Nr. 436-XVI din 28 decembrie 2006 privind administraţia publică locală, Hotărârea Guvernului nr. 695 din 1 1.07.2018, Privind aprobarea unor înlesniri sociale suplimentalre victimelor represiunilor politice, circulara nr. 1-311 din 14.11.2018, Agenţiei Naţionale Asistenţă Socială, decizia nr.07/10 din 29.11.2019, Cu privire la alegerea vicepreşedinţilor raionului.</w:t>
      </w:r>
    </w:p>
    <w:p w:rsidR="002F419E" w:rsidRPr="002F419E" w:rsidRDefault="002F419E" w:rsidP="002F419E">
      <w:pPr>
        <w:pStyle w:val="10"/>
        <w:keepNext/>
        <w:keepLines/>
        <w:numPr>
          <w:ilvl w:val="0"/>
          <w:numId w:val="2"/>
        </w:numPr>
        <w:shd w:val="clear" w:color="auto" w:fill="auto"/>
        <w:tabs>
          <w:tab w:val="left" w:pos="340"/>
        </w:tabs>
        <w:spacing w:before="0" w:after="0" w:line="324" w:lineRule="exact"/>
        <w:jc w:val="both"/>
        <w:rPr>
          <w:lang w:val="en-US"/>
        </w:rPr>
      </w:pPr>
      <w:bookmarkStart w:id="9" w:name="bookmark9"/>
      <w:r>
        <w:rPr>
          <w:color w:val="000000"/>
          <w:lang w:val="ro-RO" w:eastAsia="ro-RO" w:bidi="ro-RO"/>
        </w:rPr>
        <w:t>Avizarea şi consultarea publică a proiectului.</w:t>
      </w:r>
      <w:bookmarkEnd w:id="9"/>
    </w:p>
    <w:p w:rsidR="002F419E" w:rsidRPr="002F419E" w:rsidRDefault="002F419E" w:rsidP="002F419E">
      <w:pPr>
        <w:pStyle w:val="20"/>
        <w:shd w:val="clear" w:color="auto" w:fill="auto"/>
        <w:spacing w:before="0" w:after="0"/>
        <w:ind w:right="320" w:firstLine="0"/>
        <w:rPr>
          <w:lang w:val="en-US"/>
        </w:rPr>
      </w:pPr>
      <w:r>
        <w:rPr>
          <w:color w:val="000000"/>
          <w:lang w:val="ro-RO" w:eastAsia="ro-RO" w:bidi="ro-RO"/>
        </w:rPr>
        <w:t xml:space="preserve">în scopul respectării prevederii Legii nr.239 din 13.11.2008 privind transparenţa în procesul decizional şi Legii nr. 100 din 22.12.2017 cu privire la normativele, anunţul cu privire la iniţierea elaborării proiectului de decizie cu toate explicaţiile de rigoare a fost plasat pe pagina </w:t>
      </w:r>
      <w:r>
        <w:rPr>
          <w:color w:val="000000"/>
          <w:lang w:val="fr-FR" w:eastAsia="fr-FR" w:bidi="fr-FR"/>
        </w:rPr>
        <w:t xml:space="preserve">web </w:t>
      </w:r>
      <w:r>
        <w:rPr>
          <w:color w:val="000000"/>
          <w:lang w:val="ro-RO" w:eastAsia="ro-RO" w:bidi="ro-RO"/>
        </w:rPr>
        <w:t>a Consiliului raional Rîşcani. Proiectul de decizie se discută în cadrul consultărilor publice, şi se prezintă comisiilor de specialitate pentru avizare, şi se propune Consiliului raional pentru examinare şi aprobare.</w:t>
      </w:r>
    </w:p>
    <w:p w:rsidR="002F419E" w:rsidRDefault="002F419E" w:rsidP="002F419E">
      <w:pPr>
        <w:pStyle w:val="10"/>
        <w:keepNext/>
        <w:keepLines/>
        <w:numPr>
          <w:ilvl w:val="0"/>
          <w:numId w:val="2"/>
        </w:numPr>
        <w:shd w:val="clear" w:color="auto" w:fill="auto"/>
        <w:tabs>
          <w:tab w:val="left" w:pos="775"/>
        </w:tabs>
        <w:spacing w:before="0" w:after="0" w:line="324" w:lineRule="exact"/>
        <w:ind w:firstLine="420"/>
        <w:jc w:val="both"/>
      </w:pPr>
      <w:bookmarkStart w:id="10" w:name="bookmark10"/>
      <w:r>
        <w:rPr>
          <w:color w:val="000000"/>
          <w:lang w:val="ro-RO" w:eastAsia="ro-RO" w:bidi="ro-RO"/>
        </w:rPr>
        <w:t>Constatările expertizei juridice</w:t>
      </w:r>
      <w:bookmarkEnd w:id="10"/>
    </w:p>
    <w:p w:rsidR="002F419E" w:rsidRPr="002F419E" w:rsidRDefault="002F419E" w:rsidP="002F419E">
      <w:pPr>
        <w:pStyle w:val="20"/>
        <w:shd w:val="clear" w:color="auto" w:fill="auto"/>
        <w:spacing w:before="0" w:after="351"/>
        <w:ind w:right="320" w:firstLine="0"/>
        <w:rPr>
          <w:lang w:val="en-US"/>
        </w:rPr>
      </w:pPr>
      <w:r>
        <w:rPr>
          <w:color w:val="000000"/>
          <w:lang w:val="ro-RO" w:eastAsia="ro-RO" w:bidi="ro-RO"/>
        </w:rPr>
        <w:t>Proiectul de decizie Despre modificarea deciziei nr.07/15 din 05.12.2018, Cu privire la examinarea hotărârii comisiei raionale pentru precăutarea cererilor victimelor represiunilor politice reabilitate a fost examinat de servicul juridic al Apartului pr</w:t>
      </w:r>
      <w:r w:rsidRPr="002F419E">
        <w:rPr>
          <w:lang w:val="en-US"/>
        </w:rPr>
        <w:t>e</w:t>
      </w:r>
      <w:r>
        <w:rPr>
          <w:color w:val="000000"/>
          <w:lang w:val="ro-RO" w:eastAsia="ro-RO" w:bidi="ro-RO"/>
        </w:rPr>
        <w:t xml:space="preserve">şedintelui, care a </w:t>
      </w:r>
      <w:r w:rsidRPr="002F419E">
        <w:rPr>
          <w:lang w:val="en-US"/>
        </w:rPr>
        <w:t>confirmat că decizia corespunde normelor legale</w:t>
      </w:r>
      <w:r>
        <w:rPr>
          <w:color w:val="000000"/>
          <w:lang w:val="ro-RO" w:eastAsia="ro-RO" w:bidi="ro-RO"/>
        </w:rPr>
        <w:t>.</w:t>
      </w:r>
    </w:p>
    <w:p w:rsidR="002F419E" w:rsidRPr="002F419E" w:rsidRDefault="002F419E" w:rsidP="002F419E">
      <w:pPr>
        <w:pStyle w:val="20"/>
        <w:shd w:val="clear" w:color="auto" w:fill="auto"/>
        <w:spacing w:before="0" w:after="0" w:line="260" w:lineRule="exact"/>
        <w:ind w:firstLine="0"/>
        <w:rPr>
          <w:lang w:val="en-US"/>
        </w:rPr>
      </w:pPr>
      <w:r>
        <w:rPr>
          <w:noProof/>
          <w:lang w:eastAsia="ru-RU"/>
        </w:rPr>
        <mc:AlternateContent>
          <mc:Choice Requires="wps">
            <w:drawing>
              <wp:anchor distT="0" distB="0" distL="1363980" distR="63500" simplePos="0" relativeHeight="251662336" behindDoc="1" locked="0" layoutInCell="1" allowOverlap="1">
                <wp:simplePos x="0" y="0"/>
                <wp:positionH relativeFrom="margin">
                  <wp:posOffset>3989705</wp:posOffset>
                </wp:positionH>
                <wp:positionV relativeFrom="paragraph">
                  <wp:posOffset>-14605</wp:posOffset>
                </wp:positionV>
                <wp:extent cx="993775" cy="165100"/>
                <wp:effectExtent l="0" t="3810" r="0" b="2540"/>
                <wp:wrapSquare wrapText="left"/>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377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419E" w:rsidRDefault="002F419E" w:rsidP="002F419E">
                            <w:pPr>
                              <w:pStyle w:val="20"/>
                              <w:shd w:val="clear" w:color="auto" w:fill="auto"/>
                              <w:spacing w:before="0" w:after="0" w:line="260" w:lineRule="exact"/>
                              <w:ind w:firstLine="0"/>
                              <w:jc w:val="lef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Надпись 1" o:spid="_x0000_s1028" type="#_x0000_t202" style="position:absolute;left:0;text-align:left;margin-left:314.15pt;margin-top:-1.15pt;width:78.25pt;height:13pt;z-index:-251654144;visibility:visible;mso-wrap-style:square;mso-width-percent:0;mso-height-percent:0;mso-wrap-distance-left:107.4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" filled="f" stroked="f">
                <v:textbox style="mso-fit-shape-to-text:t" inset="0,0,0,0">
                  <w:txbxContent>
                    <w:p w:rsidR="002F419E" w:rsidRDefault="002F419E" w:rsidP="002F419E">
                      <w:pPr>
                        <w:pStyle w:val="20"/>
                        <w:shd w:val="clear" w:color="auto" w:fill="auto"/>
                        <w:spacing w:before="0" w:after="0" w:line="260" w:lineRule="exact"/>
                        <w:ind w:firstLine="0"/>
                        <w:jc w:val="left"/>
                      </w:pPr>
                    </w:p>
                  </w:txbxContent>
                </v:textbox>
                <w10:wrap type="square" side="left" anchorx="margin"/>
              </v:shape>
            </w:pict>
          </mc:Fallback>
        </mc:AlternateContent>
      </w:r>
      <w:r w:rsidRPr="002F419E">
        <w:rPr>
          <w:lang w:val="en-US"/>
        </w:rPr>
        <w:t xml:space="preserve">Specialist principal Serviciul Juridic          </w:t>
      </w:r>
      <w:r>
        <w:rPr>
          <w:lang w:val="en-US"/>
        </w:rPr>
        <w:t xml:space="preserve">                             </w:t>
      </w:r>
      <w:bookmarkStart w:id="11" w:name="_GoBack"/>
      <w:bookmarkEnd w:id="11"/>
      <w:r w:rsidRPr="002F419E">
        <w:rPr>
          <w:lang w:val="en-US"/>
        </w:rPr>
        <w:t>Anatolie Petrașescu</w:t>
      </w:r>
    </w:p>
    <w:p w:rsidR="001A6D70" w:rsidRPr="002F419E" w:rsidRDefault="001A6D70">
      <w:pPr>
        <w:rPr>
          <w:lang w:val="en-US"/>
        </w:rPr>
      </w:pPr>
    </w:p>
    <w:sectPr w:rsidR="001A6D70" w:rsidRPr="002F419E">
      <w:pgSz w:w="11900" w:h="16840"/>
      <w:pgMar w:top="967" w:right="583" w:bottom="967" w:left="1185" w:header="0" w:footer="3"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AE0CCD"/>
    <w:multiLevelType w:val="multilevel"/>
    <w:tmpl w:val="7F08B8A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A83415C"/>
    <w:multiLevelType w:val="multilevel"/>
    <w:tmpl w:val="51B637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19E"/>
    <w:rsid w:val="001A6D70"/>
    <w:rsid w:val="002F41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ECD04"/>
  <w15:chartTrackingRefBased/>
  <w15:docId w15:val="{7B77491A-86A9-47FA-A59A-B39F9852A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Exact">
    <w:name w:val="Основной текст (3) Exact"/>
    <w:basedOn w:val="a0"/>
    <w:rsid w:val="002F419E"/>
    <w:rPr>
      <w:rFonts w:ascii="Times New Roman" w:eastAsia="Times New Roman" w:hAnsi="Times New Roman" w:cs="Times New Roman"/>
      <w:b w:val="0"/>
      <w:bCs w:val="0"/>
      <w:i w:val="0"/>
      <w:iCs w:val="0"/>
      <w:smallCaps w:val="0"/>
      <w:strike w:val="0"/>
      <w:u w:val="none"/>
    </w:rPr>
  </w:style>
  <w:style w:type="character" w:customStyle="1" w:styleId="4Exact">
    <w:name w:val="Основной текст (4) Exact"/>
    <w:basedOn w:val="a0"/>
    <w:rsid w:val="002F419E"/>
    <w:rPr>
      <w:rFonts w:ascii="Times New Roman" w:eastAsia="Times New Roman" w:hAnsi="Times New Roman" w:cs="Times New Roman"/>
      <w:b/>
      <w:bCs/>
      <w:i w:val="0"/>
      <w:iCs w:val="0"/>
      <w:smallCaps w:val="0"/>
      <w:strike w:val="0"/>
      <w:sz w:val="26"/>
      <w:szCs w:val="26"/>
      <w:u w:val="none"/>
    </w:rPr>
  </w:style>
  <w:style w:type="character" w:customStyle="1" w:styleId="2Exact">
    <w:name w:val="Основной текст (2) Exact"/>
    <w:basedOn w:val="a0"/>
    <w:rsid w:val="002F419E"/>
    <w:rPr>
      <w:rFonts w:ascii="Times New Roman" w:eastAsia="Times New Roman" w:hAnsi="Times New Roman" w:cs="Times New Roman"/>
      <w:b w:val="0"/>
      <w:bCs w:val="0"/>
      <w:i w:val="0"/>
      <w:iCs w:val="0"/>
      <w:smallCaps w:val="0"/>
      <w:strike w:val="0"/>
      <w:sz w:val="26"/>
      <w:szCs w:val="26"/>
      <w:u w:val="none"/>
    </w:rPr>
  </w:style>
  <w:style w:type="character" w:customStyle="1" w:styleId="3">
    <w:name w:val="Основной текст (3)_"/>
    <w:basedOn w:val="a0"/>
    <w:link w:val="30"/>
    <w:rsid w:val="002F419E"/>
    <w:rPr>
      <w:rFonts w:eastAsia="Times New Roman"/>
      <w:shd w:val="clear" w:color="auto" w:fill="FFFFFF"/>
      <w:lang w:eastAsia="ru-RU" w:bidi="ru-RU"/>
    </w:rPr>
  </w:style>
  <w:style w:type="character" w:customStyle="1" w:styleId="1">
    <w:name w:val="Заголовок №1_"/>
    <w:basedOn w:val="a0"/>
    <w:link w:val="10"/>
    <w:rsid w:val="002F419E"/>
    <w:rPr>
      <w:rFonts w:eastAsia="Times New Roman"/>
      <w:b/>
      <w:bCs/>
      <w:sz w:val="26"/>
      <w:szCs w:val="26"/>
      <w:shd w:val="clear" w:color="auto" w:fill="FFFFFF"/>
    </w:rPr>
  </w:style>
  <w:style w:type="character" w:customStyle="1" w:styleId="4">
    <w:name w:val="Основной текст (4)_"/>
    <w:basedOn w:val="a0"/>
    <w:link w:val="40"/>
    <w:rsid w:val="002F419E"/>
    <w:rPr>
      <w:rFonts w:eastAsia="Times New Roman"/>
      <w:b/>
      <w:bCs/>
      <w:sz w:val="26"/>
      <w:szCs w:val="26"/>
      <w:shd w:val="clear" w:color="auto" w:fill="FFFFFF"/>
    </w:rPr>
  </w:style>
  <w:style w:type="character" w:customStyle="1" w:styleId="2">
    <w:name w:val="Основной текст (2)_"/>
    <w:basedOn w:val="a0"/>
    <w:link w:val="20"/>
    <w:rsid w:val="002F419E"/>
    <w:rPr>
      <w:rFonts w:eastAsia="Times New Roman"/>
      <w:sz w:val="26"/>
      <w:szCs w:val="26"/>
      <w:shd w:val="clear" w:color="auto" w:fill="FFFFFF"/>
    </w:rPr>
  </w:style>
  <w:style w:type="character" w:customStyle="1" w:styleId="21">
    <w:name w:val="Основной текст (2) + Полужирный"/>
    <w:basedOn w:val="2"/>
    <w:rsid w:val="002F419E"/>
    <w:rPr>
      <w:rFonts w:eastAsia="Times New Roman"/>
      <w:b/>
      <w:bCs/>
      <w:color w:val="000000"/>
      <w:spacing w:val="0"/>
      <w:w w:val="100"/>
      <w:position w:val="0"/>
      <w:sz w:val="26"/>
      <w:szCs w:val="26"/>
      <w:shd w:val="clear" w:color="auto" w:fill="FFFFFF"/>
      <w:lang w:val="ro-RO" w:eastAsia="ro-RO" w:bidi="ro-RO"/>
    </w:rPr>
  </w:style>
  <w:style w:type="paragraph" w:customStyle="1" w:styleId="30">
    <w:name w:val="Основной текст (3)"/>
    <w:basedOn w:val="a"/>
    <w:link w:val="3"/>
    <w:rsid w:val="002F419E"/>
    <w:pPr>
      <w:widowControl w:val="0"/>
      <w:shd w:val="clear" w:color="auto" w:fill="FFFFFF"/>
      <w:spacing w:after="120" w:line="0" w:lineRule="atLeast"/>
    </w:pPr>
    <w:rPr>
      <w:rFonts w:eastAsia="Times New Roman"/>
      <w:lang w:eastAsia="ru-RU" w:bidi="ru-RU"/>
    </w:rPr>
  </w:style>
  <w:style w:type="paragraph" w:customStyle="1" w:styleId="40">
    <w:name w:val="Основной текст (4)"/>
    <w:basedOn w:val="a"/>
    <w:link w:val="4"/>
    <w:rsid w:val="002F419E"/>
    <w:pPr>
      <w:widowControl w:val="0"/>
      <w:shd w:val="clear" w:color="auto" w:fill="FFFFFF"/>
      <w:spacing w:before="120" w:after="240" w:line="324" w:lineRule="exact"/>
    </w:pPr>
    <w:rPr>
      <w:rFonts w:eastAsia="Times New Roman"/>
      <w:b/>
      <w:bCs/>
      <w:sz w:val="26"/>
      <w:szCs w:val="26"/>
    </w:rPr>
  </w:style>
  <w:style w:type="paragraph" w:customStyle="1" w:styleId="20">
    <w:name w:val="Основной текст (2)"/>
    <w:basedOn w:val="a"/>
    <w:link w:val="2"/>
    <w:rsid w:val="002F419E"/>
    <w:pPr>
      <w:widowControl w:val="0"/>
      <w:shd w:val="clear" w:color="auto" w:fill="FFFFFF"/>
      <w:spacing w:before="240" w:after="240" w:line="324" w:lineRule="exact"/>
      <w:ind w:hanging="380"/>
      <w:jc w:val="both"/>
    </w:pPr>
    <w:rPr>
      <w:rFonts w:eastAsia="Times New Roman"/>
      <w:sz w:val="26"/>
      <w:szCs w:val="26"/>
    </w:rPr>
  </w:style>
  <w:style w:type="paragraph" w:customStyle="1" w:styleId="10">
    <w:name w:val="Заголовок №1"/>
    <w:basedOn w:val="a"/>
    <w:link w:val="1"/>
    <w:rsid w:val="002F419E"/>
    <w:pPr>
      <w:widowControl w:val="0"/>
      <w:shd w:val="clear" w:color="auto" w:fill="FFFFFF"/>
      <w:spacing w:before="120" w:after="660" w:line="329" w:lineRule="exact"/>
      <w:jc w:val="center"/>
      <w:outlineLvl w:val="0"/>
    </w:pPr>
    <w:rPr>
      <w:rFonts w:eastAsia="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677</Words>
  <Characters>3862</Characters>
  <Application>Microsoft Office Word</Application>
  <DocSecurity>0</DocSecurity>
  <Lines>32</Lines>
  <Paragraphs>9</Paragraphs>
  <ScaleCrop>false</ScaleCrop>
  <Company/>
  <LinksUpToDate>false</LinksUpToDate>
  <CharactersWithSpaces>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1</cp:revision>
  <dcterms:created xsi:type="dcterms:W3CDTF">2019-12-05T06:44:00Z</dcterms:created>
  <dcterms:modified xsi:type="dcterms:W3CDTF">2019-12-05T06:45:00Z</dcterms:modified>
</cp:coreProperties>
</file>